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DE3" w:rsidRDefault="00EA7DE3" w:rsidP="00EA7DE3">
      <w:pPr>
        <w:pStyle w:val="a6"/>
        <w:autoSpaceDE w:val="0"/>
        <w:snapToGrid w:val="0"/>
        <w:spacing w:line="600" w:lineRule="exact"/>
        <w:jc w:val="both"/>
        <w:rPr>
          <w:rFonts w:ascii="Times New Roman" w:eastAsia="方正楷体简体" w:hAnsi="Times New Roman" w:cs="方正楷体简体" w:hint="eastAsia"/>
          <w:b/>
          <w:bCs/>
          <w:sz w:val="32"/>
          <w:szCs w:val="32"/>
        </w:rPr>
      </w:pPr>
      <w:r>
        <w:rPr>
          <w:rFonts w:ascii="Times New Roman" w:eastAsia="方正楷体简体" w:hAnsi="Times New Roman" w:cs="方正楷体简体" w:hint="eastAsia"/>
          <w:b/>
          <w:bCs/>
          <w:sz w:val="32"/>
          <w:szCs w:val="32"/>
        </w:rPr>
        <w:t>附件</w:t>
      </w:r>
      <w:r>
        <w:rPr>
          <w:rFonts w:ascii="Times New Roman" w:eastAsia="方正楷体简体" w:hAnsi="Times New Roman" w:cs="方正楷体简体" w:hint="eastAsia"/>
          <w:b/>
          <w:bCs/>
          <w:sz w:val="32"/>
          <w:szCs w:val="32"/>
        </w:rPr>
        <w:t>2</w:t>
      </w:r>
    </w:p>
    <w:p w:rsidR="00EA7DE3" w:rsidRDefault="00EA7DE3" w:rsidP="00EA7DE3">
      <w:pPr>
        <w:pStyle w:val="a6"/>
        <w:autoSpaceDE w:val="0"/>
        <w:snapToGrid w:val="0"/>
        <w:spacing w:line="600" w:lineRule="exact"/>
        <w:jc w:val="center"/>
        <w:rPr>
          <w:rFonts w:ascii="Times New Roman" w:eastAsia="方正小标宋简体" w:hAnsi="Times New Roman"/>
          <w:b/>
          <w:color w:val="070707"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color w:val="070707"/>
          <w:sz w:val="44"/>
          <w:szCs w:val="44"/>
        </w:rPr>
        <w:t>企业现场</w:t>
      </w:r>
      <w:bookmarkStart w:id="0" w:name="_GoBack"/>
      <w:bookmarkEnd w:id="0"/>
      <w:r>
        <w:rPr>
          <w:rFonts w:ascii="Times New Roman" w:eastAsia="方正小标宋简体" w:hAnsi="Times New Roman" w:hint="eastAsia"/>
          <w:b/>
          <w:color w:val="070707"/>
          <w:sz w:val="44"/>
          <w:szCs w:val="44"/>
        </w:rPr>
        <w:t>管理直观评比评价标准</w:t>
      </w:r>
    </w:p>
    <w:tbl>
      <w:tblPr>
        <w:tblStyle w:val="a3"/>
        <w:tblW w:w="89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905"/>
        <w:gridCol w:w="1041"/>
      </w:tblGrid>
      <w:tr w:rsidR="00EA7DE3" w:rsidTr="006F41D6">
        <w:trPr>
          <w:trHeight w:val="606"/>
        </w:trPr>
        <w:tc>
          <w:tcPr>
            <w:tcW w:w="7905" w:type="dxa"/>
            <w:vAlign w:val="center"/>
          </w:tcPr>
          <w:p w:rsidR="00EA7DE3" w:rsidRDefault="00EA7DE3" w:rsidP="006F41D6">
            <w:pPr>
              <w:pStyle w:val="a6"/>
              <w:autoSpaceDE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rPr>
                <w:rFonts w:ascii="Times New Roman" w:eastAsia="方正黑体简体" w:hAnsi="Times New Roman"/>
                <w:bCs/>
                <w:color w:val="070707"/>
                <w:sz w:val="32"/>
                <w:szCs w:val="32"/>
              </w:rPr>
            </w:pPr>
            <w:r>
              <w:rPr>
                <w:rFonts w:ascii="Times New Roman" w:eastAsia="方正黑体简体" w:hAnsi="Times New Roman" w:hint="eastAsia"/>
                <w:bCs/>
                <w:color w:val="070707"/>
                <w:sz w:val="32"/>
                <w:szCs w:val="32"/>
              </w:rPr>
              <w:t>直观评价标准</w:t>
            </w:r>
          </w:p>
        </w:tc>
        <w:tc>
          <w:tcPr>
            <w:tcW w:w="1041" w:type="dxa"/>
            <w:vAlign w:val="center"/>
          </w:tcPr>
          <w:p w:rsidR="00EA7DE3" w:rsidRDefault="00EA7DE3" w:rsidP="006F41D6">
            <w:pPr>
              <w:pStyle w:val="a6"/>
              <w:autoSpaceDE w:val="0"/>
              <w:adjustRightInd w:val="0"/>
              <w:snapToGrid w:val="0"/>
              <w:spacing w:before="100" w:beforeAutospacing="1" w:after="100" w:afterAutospacing="1" w:line="600" w:lineRule="exact"/>
              <w:jc w:val="center"/>
              <w:rPr>
                <w:rFonts w:ascii="Times New Roman" w:eastAsia="方正黑体简体" w:hAnsi="Times New Roman"/>
                <w:bCs/>
                <w:color w:val="070707"/>
                <w:sz w:val="32"/>
                <w:szCs w:val="32"/>
              </w:rPr>
            </w:pPr>
            <w:r>
              <w:rPr>
                <w:rFonts w:ascii="Times New Roman" w:eastAsia="方正黑体简体" w:hAnsi="Times New Roman" w:hint="eastAsia"/>
                <w:bCs/>
                <w:color w:val="070707"/>
                <w:sz w:val="32"/>
                <w:szCs w:val="32"/>
              </w:rPr>
              <w:t>评分</w:t>
            </w:r>
          </w:p>
        </w:tc>
      </w:tr>
      <w:tr w:rsidR="00EA7DE3" w:rsidTr="006F41D6">
        <w:trPr>
          <w:trHeight w:val="866"/>
        </w:trPr>
        <w:tc>
          <w:tcPr>
            <w:tcW w:w="7905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both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厂区环境整洁（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分）。办公区、生产区和生活服务区无卫生死角（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</w:t>
            </w:r>
          </w:p>
        </w:tc>
        <w:tc>
          <w:tcPr>
            <w:tcW w:w="1041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10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</w:t>
            </w:r>
          </w:p>
        </w:tc>
      </w:tr>
      <w:tr w:rsidR="00EA7DE3" w:rsidTr="006F41D6">
        <w:trPr>
          <w:trHeight w:val="1133"/>
        </w:trPr>
        <w:tc>
          <w:tcPr>
            <w:tcW w:w="7905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both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制定安保制度和来访登记制度，企业内部往来车辆有序，车辆定点存放和管理（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分）。制定现场管理制度、岗位工作标准，分工明确，有专人负责（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</w:t>
            </w:r>
          </w:p>
        </w:tc>
        <w:tc>
          <w:tcPr>
            <w:tcW w:w="1041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10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</w:t>
            </w:r>
          </w:p>
        </w:tc>
      </w:tr>
      <w:tr w:rsidR="00EA7DE3" w:rsidTr="006F41D6">
        <w:trPr>
          <w:trHeight w:val="965"/>
        </w:trPr>
        <w:tc>
          <w:tcPr>
            <w:tcW w:w="7905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both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生产现场建立系统的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5S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管理体系（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分）。企业生产现场设备完好、清洁、标识完整（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3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分）。定期进行维修保养（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</w:t>
            </w:r>
          </w:p>
        </w:tc>
        <w:tc>
          <w:tcPr>
            <w:tcW w:w="1041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10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</w:t>
            </w:r>
          </w:p>
        </w:tc>
      </w:tr>
      <w:tr w:rsidR="00EA7DE3" w:rsidTr="006F41D6">
        <w:trPr>
          <w:trHeight w:val="978"/>
        </w:trPr>
        <w:tc>
          <w:tcPr>
            <w:tcW w:w="7905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both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定置图完整准确（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3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分）。各类物品按定置要求摆放整齐（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分）。与当期生产无关物品全部清除（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</w:t>
            </w:r>
          </w:p>
        </w:tc>
        <w:tc>
          <w:tcPr>
            <w:tcW w:w="1041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10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</w:t>
            </w:r>
          </w:p>
        </w:tc>
      </w:tr>
      <w:tr w:rsidR="00EA7DE3" w:rsidTr="006F41D6">
        <w:trPr>
          <w:trHeight w:val="1574"/>
        </w:trPr>
        <w:tc>
          <w:tcPr>
            <w:tcW w:w="7905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both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严格贯彻执行工艺流程（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分）。生产现场操作工人和检验人员熟悉工艺要求（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分）。特种操作人员持证上岗（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分）。按要求佩戴防护装置（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1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分）。严格按工艺要求和技术标准操作，做到无故障操作，及时消除设备隐患（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</w:t>
            </w:r>
          </w:p>
        </w:tc>
        <w:tc>
          <w:tcPr>
            <w:tcW w:w="1041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15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</w:t>
            </w:r>
          </w:p>
        </w:tc>
      </w:tr>
      <w:tr w:rsidR="00EA7DE3" w:rsidTr="006F41D6">
        <w:trPr>
          <w:trHeight w:val="831"/>
        </w:trPr>
        <w:tc>
          <w:tcPr>
            <w:tcW w:w="7905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both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对原材料、半成品、零部件、产成品进行质量检查，使质量始终处于稳定的受控状态（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</w:t>
            </w:r>
          </w:p>
        </w:tc>
        <w:tc>
          <w:tcPr>
            <w:tcW w:w="1041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</w:t>
            </w:r>
          </w:p>
        </w:tc>
      </w:tr>
      <w:tr w:rsidR="00EA7DE3" w:rsidTr="006F41D6">
        <w:trPr>
          <w:trHeight w:val="842"/>
        </w:trPr>
        <w:tc>
          <w:tcPr>
            <w:tcW w:w="7905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both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严格划分“三品”（合格品、返修品、废品）隔离区，做到标识明显、数量准确、处理及时（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</w:t>
            </w:r>
          </w:p>
        </w:tc>
        <w:tc>
          <w:tcPr>
            <w:tcW w:w="1041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</w:t>
            </w:r>
          </w:p>
        </w:tc>
      </w:tr>
      <w:tr w:rsidR="00EA7DE3" w:rsidTr="006F41D6">
        <w:trPr>
          <w:trHeight w:val="841"/>
        </w:trPr>
        <w:tc>
          <w:tcPr>
            <w:tcW w:w="7905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both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车间通道通畅，标志鲜明（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3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分）。车间合理照明，严禁长明灯，长流水（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</w:t>
            </w:r>
          </w:p>
        </w:tc>
        <w:tc>
          <w:tcPr>
            <w:tcW w:w="1041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</w:t>
            </w:r>
          </w:p>
        </w:tc>
      </w:tr>
      <w:tr w:rsidR="00EA7DE3" w:rsidTr="006F41D6">
        <w:trPr>
          <w:trHeight w:val="1491"/>
        </w:trPr>
        <w:tc>
          <w:tcPr>
            <w:tcW w:w="7905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both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按照应急管理部门要求，消防设备管理制度健全（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分）。消防设备量足质好，有专人管理（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分）。对易燃易爆危险点有严格制度，专人管理，定量存放（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</w:t>
            </w:r>
            <w:r>
              <w:rPr>
                <w:rFonts w:ascii="Times New Roman" w:eastAsia="方正仿宋简体" w:hAnsi="Times New Roman"/>
                <w:bCs/>
                <w:color w:val="070707"/>
              </w:rPr>
              <w:t>安全通道内不得摆放任何物品，不得阻碍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</w:t>
            </w:r>
            <w:r>
              <w:rPr>
                <w:rFonts w:ascii="Times New Roman" w:eastAsia="方正仿宋简体" w:hAnsi="Times New Roman"/>
                <w:bCs/>
                <w:color w:val="070707"/>
              </w:rPr>
              <w:t>。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安全生产标识齐全（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分）。三年内未发生重大安全事故（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</w:t>
            </w:r>
          </w:p>
        </w:tc>
        <w:tc>
          <w:tcPr>
            <w:tcW w:w="1041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15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</w:t>
            </w:r>
          </w:p>
        </w:tc>
      </w:tr>
      <w:tr w:rsidR="00EA7DE3" w:rsidTr="006F41D6">
        <w:trPr>
          <w:trHeight w:val="698"/>
        </w:trPr>
        <w:tc>
          <w:tcPr>
            <w:tcW w:w="7905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both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按照生态环保部门要求，</w:t>
            </w:r>
            <w:r>
              <w:rPr>
                <w:rFonts w:ascii="Times New Roman" w:eastAsia="方正仿宋简体" w:hAnsi="Times New Roman" w:hint="eastAsia"/>
                <w:bCs/>
                <w:color w:val="000000"/>
              </w:rPr>
              <w:t>达到清洁生产标准企业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</w:t>
            </w:r>
            <w:r>
              <w:rPr>
                <w:rFonts w:ascii="Times New Roman" w:eastAsia="方正仿宋简体" w:hAnsi="Times New Roman" w:hint="eastAsia"/>
                <w:bCs/>
                <w:color w:val="000000"/>
              </w:rPr>
              <w:t>。工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业三废按规定处置，并达标排放（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分）。三年内未发生重大环保事故（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分）。</w:t>
            </w:r>
          </w:p>
        </w:tc>
        <w:tc>
          <w:tcPr>
            <w:tcW w:w="1041" w:type="dxa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15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</w:t>
            </w:r>
          </w:p>
        </w:tc>
      </w:tr>
      <w:tr w:rsidR="00EA7DE3" w:rsidTr="006F41D6">
        <w:trPr>
          <w:trHeight w:val="698"/>
        </w:trPr>
        <w:tc>
          <w:tcPr>
            <w:tcW w:w="8946" w:type="dxa"/>
            <w:gridSpan w:val="2"/>
            <w:vAlign w:val="center"/>
          </w:tcPr>
          <w:p w:rsidR="00EA7DE3" w:rsidRDefault="00EA7DE3" w:rsidP="006F41D6">
            <w:pPr>
              <w:pStyle w:val="a6"/>
              <w:autoSpaceDE w:val="0"/>
              <w:snapToGrid w:val="0"/>
              <w:spacing w:line="320" w:lineRule="exact"/>
              <w:ind w:left="465" w:hangingChars="200" w:hanging="465"/>
              <w:jc w:val="both"/>
              <w:rPr>
                <w:rFonts w:ascii="Times New Roman" w:eastAsia="方正仿宋简体" w:hAnsi="Times New Roman"/>
                <w:bCs/>
                <w:color w:val="070707"/>
              </w:rPr>
            </w:pP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注：评分大于等于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90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分，定为“优”等次；评分为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75-89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分，定为“良”等次；评分为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60-74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分，定为“中”等次；评分小于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60</w:t>
            </w:r>
            <w:r>
              <w:rPr>
                <w:rFonts w:ascii="Times New Roman" w:eastAsia="方正仿宋简体" w:hAnsi="Times New Roman" w:hint="eastAsia"/>
                <w:bCs/>
                <w:color w:val="070707"/>
              </w:rPr>
              <w:t>分，定为“差”等次。</w:t>
            </w:r>
          </w:p>
        </w:tc>
      </w:tr>
    </w:tbl>
    <w:p w:rsidR="0060350A" w:rsidRPr="00EA7DE3" w:rsidRDefault="0060350A" w:rsidP="00EA7DE3"/>
    <w:sectPr w:rsidR="0060350A" w:rsidRPr="00EA7DE3" w:rsidSect="00524048">
      <w:pgSz w:w="11906" w:h="16838" w:code="9"/>
      <w:pgMar w:top="1814" w:right="1588" w:bottom="1191" w:left="1588" w:header="0" w:footer="1588" w:gutter="0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D2" w:rsidRDefault="00FB7BD2" w:rsidP="00EA7DE3">
      <w:r>
        <w:separator/>
      </w:r>
    </w:p>
  </w:endnote>
  <w:endnote w:type="continuationSeparator" w:id="0">
    <w:p w:rsidR="00FB7BD2" w:rsidRDefault="00FB7BD2" w:rsidP="00EA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3000509000000000000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panose1 w:val="03000509000000000000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3" w:usb1="080E0000" w:usb2="00000010" w:usb3="00000000" w:csb0="00040001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D2" w:rsidRDefault="00FB7BD2" w:rsidP="00EA7DE3">
      <w:r>
        <w:separator/>
      </w:r>
    </w:p>
  </w:footnote>
  <w:footnote w:type="continuationSeparator" w:id="0">
    <w:p w:rsidR="00FB7BD2" w:rsidRDefault="00FB7BD2" w:rsidP="00EA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evenAndOddHeaders/>
  <w:drawingGridHorizontalSpacing w:val="156"/>
  <w:drawingGridVerticalSpacing w:val="31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F6"/>
    <w:rsid w:val="00027DCB"/>
    <w:rsid w:val="00041395"/>
    <w:rsid w:val="00052277"/>
    <w:rsid w:val="0005729F"/>
    <w:rsid w:val="000F523D"/>
    <w:rsid w:val="000F5FDC"/>
    <w:rsid w:val="001149AE"/>
    <w:rsid w:val="00175416"/>
    <w:rsid w:val="001C0075"/>
    <w:rsid w:val="001E4AA9"/>
    <w:rsid w:val="0021042B"/>
    <w:rsid w:val="00240438"/>
    <w:rsid w:val="00251997"/>
    <w:rsid w:val="002569E9"/>
    <w:rsid w:val="00280DC1"/>
    <w:rsid w:val="00330F6C"/>
    <w:rsid w:val="003447FB"/>
    <w:rsid w:val="00351CBB"/>
    <w:rsid w:val="0035201B"/>
    <w:rsid w:val="00363486"/>
    <w:rsid w:val="003C0471"/>
    <w:rsid w:val="00414CA7"/>
    <w:rsid w:val="00467A93"/>
    <w:rsid w:val="004D531B"/>
    <w:rsid w:val="00523AB6"/>
    <w:rsid w:val="00524048"/>
    <w:rsid w:val="005478E5"/>
    <w:rsid w:val="00551C17"/>
    <w:rsid w:val="00556F66"/>
    <w:rsid w:val="00561088"/>
    <w:rsid w:val="00567CC6"/>
    <w:rsid w:val="005C7BDF"/>
    <w:rsid w:val="005D5F03"/>
    <w:rsid w:val="005E5219"/>
    <w:rsid w:val="005F54B5"/>
    <w:rsid w:val="0060350A"/>
    <w:rsid w:val="00610E32"/>
    <w:rsid w:val="006240F2"/>
    <w:rsid w:val="00642690"/>
    <w:rsid w:val="00646C7E"/>
    <w:rsid w:val="0065089B"/>
    <w:rsid w:val="00655FE3"/>
    <w:rsid w:val="00662AA2"/>
    <w:rsid w:val="006A0E96"/>
    <w:rsid w:val="006A10FE"/>
    <w:rsid w:val="006A2823"/>
    <w:rsid w:val="006B2E41"/>
    <w:rsid w:val="006C0AB8"/>
    <w:rsid w:val="006C5545"/>
    <w:rsid w:val="006F28B2"/>
    <w:rsid w:val="006F6DAF"/>
    <w:rsid w:val="0070451A"/>
    <w:rsid w:val="00730CC7"/>
    <w:rsid w:val="007B6FDA"/>
    <w:rsid w:val="007C79E3"/>
    <w:rsid w:val="00804BF2"/>
    <w:rsid w:val="008201D0"/>
    <w:rsid w:val="00827C10"/>
    <w:rsid w:val="008424F1"/>
    <w:rsid w:val="0084587C"/>
    <w:rsid w:val="008553D7"/>
    <w:rsid w:val="0086261D"/>
    <w:rsid w:val="0086556A"/>
    <w:rsid w:val="00875862"/>
    <w:rsid w:val="0088316A"/>
    <w:rsid w:val="00883803"/>
    <w:rsid w:val="00884BC2"/>
    <w:rsid w:val="0088793D"/>
    <w:rsid w:val="008F6D4A"/>
    <w:rsid w:val="008F7F1C"/>
    <w:rsid w:val="00956558"/>
    <w:rsid w:val="009773F6"/>
    <w:rsid w:val="0098408A"/>
    <w:rsid w:val="00990917"/>
    <w:rsid w:val="00992A96"/>
    <w:rsid w:val="009A2CE9"/>
    <w:rsid w:val="009A528B"/>
    <w:rsid w:val="00A27299"/>
    <w:rsid w:val="00A67A5F"/>
    <w:rsid w:val="00A7309C"/>
    <w:rsid w:val="00A8096B"/>
    <w:rsid w:val="00AC5C70"/>
    <w:rsid w:val="00AE1E4C"/>
    <w:rsid w:val="00B23587"/>
    <w:rsid w:val="00B530FE"/>
    <w:rsid w:val="00B56C8F"/>
    <w:rsid w:val="00B6488A"/>
    <w:rsid w:val="00B93BEB"/>
    <w:rsid w:val="00BA7102"/>
    <w:rsid w:val="00BC291E"/>
    <w:rsid w:val="00BC641A"/>
    <w:rsid w:val="00BE07F2"/>
    <w:rsid w:val="00C32226"/>
    <w:rsid w:val="00C35B1A"/>
    <w:rsid w:val="00C831D0"/>
    <w:rsid w:val="00C874F0"/>
    <w:rsid w:val="00C90D36"/>
    <w:rsid w:val="00C95AA4"/>
    <w:rsid w:val="00CA113C"/>
    <w:rsid w:val="00CA30B5"/>
    <w:rsid w:val="00CD5BEC"/>
    <w:rsid w:val="00D106A1"/>
    <w:rsid w:val="00D20A46"/>
    <w:rsid w:val="00D26553"/>
    <w:rsid w:val="00D33261"/>
    <w:rsid w:val="00D36FCE"/>
    <w:rsid w:val="00D44736"/>
    <w:rsid w:val="00D65827"/>
    <w:rsid w:val="00D76245"/>
    <w:rsid w:val="00D93151"/>
    <w:rsid w:val="00DA3310"/>
    <w:rsid w:val="00DA65C9"/>
    <w:rsid w:val="00DA6B8E"/>
    <w:rsid w:val="00DF0220"/>
    <w:rsid w:val="00E33BDE"/>
    <w:rsid w:val="00E414BE"/>
    <w:rsid w:val="00E418F1"/>
    <w:rsid w:val="00E41FA6"/>
    <w:rsid w:val="00E72737"/>
    <w:rsid w:val="00EA7DE3"/>
    <w:rsid w:val="00ED1245"/>
    <w:rsid w:val="00ED41B9"/>
    <w:rsid w:val="00EE7A7D"/>
    <w:rsid w:val="00EE7E98"/>
    <w:rsid w:val="00F7123C"/>
    <w:rsid w:val="00F75907"/>
    <w:rsid w:val="00FB1D5A"/>
    <w:rsid w:val="00FB2E88"/>
    <w:rsid w:val="00FB7BD2"/>
    <w:rsid w:val="00FC325C"/>
    <w:rsid w:val="00FD2609"/>
    <w:rsid w:val="00FE5BAF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86E825-1476-43FF-BB65-EB173D87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方正仿宋简体" w:hAnsiTheme="minorHAnsi" w:cstheme="minorBidi"/>
        <w:b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F6"/>
    <w:pPr>
      <w:widowControl w:val="0"/>
      <w:spacing w:line="240" w:lineRule="auto"/>
    </w:pPr>
    <w:rPr>
      <w:rFonts w:ascii="Calibri" w:eastAsia="宋体" w:hAnsi="Calibri" w:cs="Times New Roman"/>
      <w:b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3F6"/>
    <w:pPr>
      <w:widowControl w:val="0"/>
      <w:spacing w:line="240" w:lineRule="auto"/>
    </w:pPr>
    <w:rPr>
      <w:rFonts w:ascii="Calibri" w:eastAsia="宋体" w:hAnsi="Calibri" w:cs="Times New Roman"/>
      <w:b w:val="0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A7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A7DE3"/>
    <w:rPr>
      <w:rFonts w:ascii="Calibri" w:eastAsia="宋体" w:hAnsi="Calibri" w:cs="Times New Roman"/>
      <w:b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A7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A7DE3"/>
    <w:rPr>
      <w:rFonts w:ascii="Calibri" w:eastAsia="宋体" w:hAnsi="Calibri" w:cs="Times New Roman"/>
      <w:b w:val="0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A7DE3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</dc:creator>
  <cp:keywords/>
  <dc:description/>
  <cp:lastModifiedBy>h s</cp:lastModifiedBy>
  <cp:revision>3</cp:revision>
  <dcterms:created xsi:type="dcterms:W3CDTF">2020-08-04T08:24:00Z</dcterms:created>
  <dcterms:modified xsi:type="dcterms:W3CDTF">2020-08-05T02:33:00Z</dcterms:modified>
</cp:coreProperties>
</file>